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广西艺术学院美术馆展览申请流程</w:t>
      </w:r>
    </w:p>
    <w:p>
      <w:pPr>
        <w:jc w:val="both"/>
        <w:rPr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简化版：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广西艺术学院数字化校园→网办大厅→服务大厅→艺术研究院→艺术展馆使用申请→ 已阅读以上内容并愿意遵守相关规定→艺术展馆使用申请→本部门领导审核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详细步骤如下：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第一步</w:t>
      </w:r>
      <w:r>
        <w:rPr>
          <w:rFonts w:hint="eastAsia"/>
          <w:sz w:val="28"/>
          <w:szCs w:val="28"/>
        </w:rPr>
        <w:t xml:space="preserve">：点击广西艺术学院数字化校园 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网办大厅网址：</w:t>
      </w:r>
      <w:bookmarkStart w:id="0" w:name="_Hlk99441277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"https://ehall.gxau.edu.cn/taskcenter/workflow/index?page=workflow/home" </w:instrText>
      </w:r>
      <w:r>
        <w:rPr>
          <w:sz w:val="28"/>
          <w:szCs w:val="28"/>
        </w:rPr>
        <w:fldChar w:fldCharType="separate"/>
      </w:r>
      <w:r>
        <w:rPr>
          <w:rStyle w:val="6"/>
          <w:sz w:val="28"/>
          <w:szCs w:val="28"/>
        </w:rPr>
        <w:t>https://ehall.gxau.edu.cn/taskcenter/workflow/index?page=workflow/home</w:t>
      </w:r>
      <w:r>
        <w:rPr>
          <w:sz w:val="28"/>
          <w:szCs w:val="28"/>
        </w:rPr>
        <w:fldChar w:fldCharType="end"/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4203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第二步</w:t>
      </w:r>
      <w:r>
        <w:rPr>
          <w:rFonts w:hint="eastAsia"/>
          <w:sz w:val="28"/>
          <w:szCs w:val="28"/>
        </w:rPr>
        <w:t>：点击 艺术研究院</w:t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24244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第三步</w:t>
      </w:r>
      <w:r>
        <w:rPr>
          <w:rFonts w:hint="eastAsia"/>
          <w:sz w:val="28"/>
          <w:szCs w:val="28"/>
        </w:rPr>
        <w:t>：点击艺术展览使用申请</w:t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5274310" cy="22186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第四步</w:t>
      </w:r>
      <w:r>
        <w:rPr>
          <w:rFonts w:hint="eastAsia"/>
          <w:sz w:val="28"/>
          <w:szCs w:val="28"/>
        </w:rPr>
        <w:t>：已阅读以上内容并愿意遵守相关规定</w:t>
      </w:r>
    </w:p>
    <w:bookmarkEnd w:id="0"/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2405" cy="4728210"/>
            <wp:effectExtent l="0" t="0" r="4445" b="15240"/>
            <wp:docPr id="4" name="图片 4" descr="16485168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851686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第五步</w:t>
      </w:r>
      <w:r>
        <w:rPr>
          <w:rFonts w:hint="eastAsia"/>
          <w:sz w:val="28"/>
          <w:szCs w:val="28"/>
        </w:rPr>
        <w:t>：艺术展馆使用申请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80660" cy="3930015"/>
            <wp:effectExtent l="0" t="0" r="15240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第六步</w:t>
      </w:r>
      <w:r>
        <w:rPr>
          <w:rFonts w:hint="eastAsia"/>
          <w:sz w:val="28"/>
          <w:szCs w:val="28"/>
        </w:rPr>
        <w:t>：本部门领导审核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3675" cy="3911600"/>
            <wp:effectExtent l="0" t="0" r="3175" b="12700"/>
            <wp:docPr id="5" name="图片 5" descr="16485176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851768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D8"/>
    <w:rsid w:val="000E43A5"/>
    <w:rsid w:val="00135086"/>
    <w:rsid w:val="002C5239"/>
    <w:rsid w:val="003F0DF1"/>
    <w:rsid w:val="0041056F"/>
    <w:rsid w:val="005B21D7"/>
    <w:rsid w:val="009B2FD8"/>
    <w:rsid w:val="009E6BAA"/>
    <w:rsid w:val="00E57CD7"/>
    <w:rsid w:val="00E90B33"/>
    <w:rsid w:val="00EE1F83"/>
    <w:rsid w:val="00F426B1"/>
    <w:rsid w:val="3D78309B"/>
    <w:rsid w:val="7BBB4C35"/>
    <w:rsid w:val="7E1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189</Words>
  <Characters>259</Characters>
  <Lines>2</Lines>
  <Paragraphs>1</Paragraphs>
  <TotalTime>13</TotalTime>
  <ScaleCrop>false</ScaleCrop>
  <LinksUpToDate>false</LinksUpToDate>
  <CharactersWithSpaces>262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2022-03-29T02:23:00Z</dcterms:created>
  <dc:creator>Lenovo</dc:creator>
  <cp:lastModifiedBy>色(*¯︶¯*)色</cp:lastModifiedBy>
  <dcterms:modified xsi:type="dcterms:W3CDTF">2022-04-12T08:27:06Z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2D27F1E9BB2D4787BAD02DE84211491C</vt:lpwstr>
  </property>
</Properties>
</file>